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AE" w:rsidRDefault="00AE2FAE" w:rsidP="00AE2FAE">
      <w:pPr>
        <w:jc w:val="center"/>
        <w:rPr>
          <w:rFonts w:ascii="Arial" w:hAnsi="Arial" w:cs="Times New Roman"/>
          <w:b/>
        </w:rPr>
      </w:pPr>
      <w:r w:rsidRPr="00AE2FAE">
        <w:rPr>
          <w:rFonts w:ascii="Arial" w:hAnsi="Arial" w:cs="Times New Roman"/>
          <w:b/>
          <w:highlight w:val="yellow"/>
        </w:rPr>
        <w:t>[PLEASE PRINT ON LETTERHEAD OF YOUR ORGANISATION]</w:t>
      </w:r>
    </w:p>
    <w:p w:rsidR="001D5941" w:rsidRPr="00AE2FAE" w:rsidRDefault="00AE2FAE" w:rsidP="00AE2FAE">
      <w:pPr>
        <w:jc w:val="center"/>
        <w:rPr>
          <w:rFonts w:ascii="Arial" w:hAnsi="Arial" w:cs="Times New Roman"/>
          <w:b/>
        </w:rPr>
      </w:pPr>
      <w:r w:rsidRPr="00AE2FAE">
        <w:rPr>
          <w:rFonts w:ascii="Arial" w:hAnsi="Arial" w:cs="Times New Roman"/>
          <w:b/>
        </w:rPr>
        <w:t>EXPRESSION OF INTEREST</w:t>
      </w:r>
    </w:p>
    <w:p w:rsidR="00EF72AE" w:rsidRDefault="006C2C65" w:rsidP="005F2889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The undersigned, </w:t>
      </w:r>
      <w:r w:rsidR="00EF72AE" w:rsidRPr="005528AF">
        <w:rPr>
          <w:rFonts w:ascii="Arial" w:hAnsi="Arial" w:cs="Times New Roman"/>
          <w:highlight w:val="yellow"/>
        </w:rPr>
        <w:t xml:space="preserve">[Name of </w:t>
      </w:r>
      <w:proofErr w:type="spellStart"/>
      <w:r w:rsidR="00EF72AE" w:rsidRPr="005528AF">
        <w:rPr>
          <w:rFonts w:ascii="Arial" w:hAnsi="Arial" w:cs="Times New Roman"/>
          <w:highlight w:val="yellow"/>
        </w:rPr>
        <w:t>Organisation</w:t>
      </w:r>
      <w:proofErr w:type="spellEnd"/>
      <w:r w:rsidR="00EF72AE" w:rsidRPr="005528AF">
        <w:rPr>
          <w:rFonts w:ascii="Arial" w:hAnsi="Arial" w:cs="Times New Roman"/>
          <w:highlight w:val="yellow"/>
        </w:rPr>
        <w:t>]</w:t>
      </w:r>
      <w:r w:rsidR="00EF72AE">
        <w:rPr>
          <w:rFonts w:ascii="Arial" w:hAnsi="Arial" w:cs="Times New Roman"/>
        </w:rPr>
        <w:t xml:space="preserve">, </w:t>
      </w:r>
      <w:r w:rsidR="00EF72AE" w:rsidRPr="005528AF">
        <w:rPr>
          <w:rFonts w:ascii="Arial" w:hAnsi="Arial" w:cs="Times New Roman"/>
          <w:highlight w:val="yellow"/>
        </w:rPr>
        <w:t>[Address, City, Country]</w:t>
      </w:r>
      <w:r w:rsidR="00EF72AE">
        <w:rPr>
          <w:rFonts w:ascii="Arial" w:hAnsi="Arial" w:cs="Times New Roman"/>
        </w:rPr>
        <w:t xml:space="preserve"> represented by </w:t>
      </w:r>
      <w:r w:rsidR="00EF72AE" w:rsidRPr="005528AF">
        <w:rPr>
          <w:rFonts w:ascii="Arial" w:hAnsi="Arial" w:cs="Times New Roman"/>
          <w:highlight w:val="yellow"/>
        </w:rPr>
        <w:t>[Name]</w:t>
      </w:r>
      <w:r w:rsidR="00EF72AE">
        <w:rPr>
          <w:rFonts w:ascii="Arial" w:hAnsi="Arial" w:cs="Times New Roman"/>
        </w:rPr>
        <w:t xml:space="preserve"> expresses its interest to join th</w:t>
      </w:r>
      <w:r>
        <w:rPr>
          <w:rFonts w:ascii="Arial" w:hAnsi="Arial" w:cs="Times New Roman"/>
        </w:rPr>
        <w:t>e Smart City Tech partnership and acknowledges that:</w:t>
      </w:r>
    </w:p>
    <w:p w:rsidR="00515FFC" w:rsidRPr="006C2C65" w:rsidRDefault="00515FFC" w:rsidP="00767318">
      <w:pPr>
        <w:pStyle w:val="Lijstalinea"/>
        <w:numPr>
          <w:ilvl w:val="0"/>
          <w:numId w:val="5"/>
        </w:numPr>
        <w:jc w:val="both"/>
        <w:rPr>
          <w:rFonts w:ascii="Arial" w:hAnsi="Arial"/>
        </w:rPr>
      </w:pPr>
      <w:r w:rsidRPr="006C2C65">
        <w:rPr>
          <w:rFonts w:ascii="Arial" w:hAnsi="Arial"/>
        </w:rPr>
        <w:t>The Smart City Tech Partnership is a voluntary, open partnership of complementary clusters and supporting organizations (meta cluster) interested for inter- cluste</w:t>
      </w:r>
      <w:r w:rsidR="005F2889" w:rsidRPr="006C2C65">
        <w:rPr>
          <w:rFonts w:ascii="Arial" w:hAnsi="Arial"/>
        </w:rPr>
        <w:t>r, cross bo</w:t>
      </w:r>
      <w:r w:rsidRPr="006C2C65">
        <w:rPr>
          <w:rFonts w:ascii="Arial" w:hAnsi="Arial"/>
        </w:rPr>
        <w:t>rder and cross sectoral collaboration.</w:t>
      </w:r>
    </w:p>
    <w:p w:rsidR="005F2889" w:rsidRPr="006C2C65" w:rsidRDefault="00515FFC" w:rsidP="00767318">
      <w:pPr>
        <w:pStyle w:val="Lijstalinea"/>
        <w:numPr>
          <w:ilvl w:val="0"/>
          <w:numId w:val="5"/>
        </w:numPr>
        <w:jc w:val="both"/>
        <w:rPr>
          <w:rFonts w:ascii="Arial" w:hAnsi="Arial"/>
        </w:rPr>
      </w:pPr>
      <w:r w:rsidRPr="006C2C65">
        <w:rPr>
          <w:rFonts w:ascii="Arial" w:hAnsi="Arial"/>
        </w:rPr>
        <w:t xml:space="preserve">The Smart City Tech partners are </w:t>
      </w:r>
      <w:r w:rsidR="00EF72AE" w:rsidRPr="006C2C65">
        <w:rPr>
          <w:rFonts w:ascii="Arial" w:hAnsi="Arial"/>
        </w:rPr>
        <w:t>commit</w:t>
      </w:r>
      <w:r w:rsidRPr="006C2C65">
        <w:rPr>
          <w:rFonts w:ascii="Arial" w:hAnsi="Arial"/>
        </w:rPr>
        <w:t>ted</w:t>
      </w:r>
      <w:r w:rsidR="00EF72AE" w:rsidRPr="006C2C65">
        <w:rPr>
          <w:rFonts w:ascii="Arial" w:hAnsi="Arial"/>
        </w:rPr>
        <w:t xml:space="preserve"> to work on a joint cooperation agenda with the aim to support the </w:t>
      </w:r>
      <w:r w:rsidR="005F2889" w:rsidRPr="006C2C65">
        <w:rPr>
          <w:rFonts w:ascii="Arial" w:hAnsi="Arial"/>
        </w:rPr>
        <w:t xml:space="preserve">development of smart systems enabled solutions for urban areas.  The joint cooperation agenda will include actions related to: </w:t>
      </w:r>
    </w:p>
    <w:p w:rsidR="005F2889" w:rsidRPr="005F2889" w:rsidRDefault="005F2889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 w:rsidRPr="005F2889">
        <w:rPr>
          <w:rFonts w:ascii="Arial" w:hAnsi="Arial"/>
        </w:rPr>
        <w:t>Developing a joint vision o</w:t>
      </w:r>
      <w:r>
        <w:rPr>
          <w:rFonts w:ascii="Arial" w:hAnsi="Arial"/>
        </w:rPr>
        <w:t xml:space="preserve">n smart systems for urban areas which will lead to </w:t>
      </w:r>
      <w:r w:rsidRPr="005F2889">
        <w:rPr>
          <w:rFonts w:ascii="Arial" w:hAnsi="Arial"/>
        </w:rPr>
        <w:t xml:space="preserve"> concentrating available resources on those activities which can create the most impact for urban areas.</w:t>
      </w:r>
    </w:p>
    <w:p w:rsidR="005F2889" w:rsidRPr="005F2889" w:rsidRDefault="005F2889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 w:rsidRPr="005F2889">
        <w:rPr>
          <w:rFonts w:ascii="Arial" w:hAnsi="Arial"/>
        </w:rPr>
        <w:t>Building a vibrant and global ecosystem of companies, policy makers, academia, investors and citizens ready to engage for joint projects.</w:t>
      </w:r>
    </w:p>
    <w:p w:rsidR="005F2889" w:rsidRPr="005F2889" w:rsidRDefault="005F2889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 w:rsidRPr="005F2889">
        <w:rPr>
          <w:rFonts w:ascii="Arial" w:hAnsi="Arial"/>
        </w:rPr>
        <w:t>Developing global innovation capacities which allows for efficient development of new smart systems solutions for urban areas.</w:t>
      </w:r>
    </w:p>
    <w:p w:rsidR="005F2889" w:rsidRPr="005F2889" w:rsidRDefault="005F2889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 w:rsidRPr="005F2889">
        <w:rPr>
          <w:rFonts w:ascii="Arial" w:hAnsi="Arial"/>
        </w:rPr>
        <w:t>Stimulating active collaboration between st</w:t>
      </w:r>
      <w:r>
        <w:rPr>
          <w:rFonts w:ascii="Arial" w:hAnsi="Arial"/>
        </w:rPr>
        <w:t xml:space="preserve">akeholders on concrete projects leading to added value for all ecosystem stakeholders involved. </w:t>
      </w:r>
    </w:p>
    <w:p w:rsidR="005F2889" w:rsidRDefault="005F2889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 w:rsidRPr="005F2889">
        <w:rPr>
          <w:rFonts w:ascii="Arial" w:hAnsi="Arial"/>
        </w:rPr>
        <w:t xml:space="preserve">Mobilizing funding,  either public or private money, </w:t>
      </w:r>
      <w:r w:rsidR="001A6566">
        <w:rPr>
          <w:rFonts w:ascii="Arial" w:hAnsi="Arial"/>
        </w:rPr>
        <w:t>as</w:t>
      </w:r>
      <w:r w:rsidRPr="005F2889">
        <w:rPr>
          <w:rFonts w:ascii="Arial" w:hAnsi="Arial"/>
        </w:rPr>
        <w:t xml:space="preserve"> key </w:t>
      </w:r>
      <w:r w:rsidR="001A6566">
        <w:rPr>
          <w:rFonts w:ascii="Arial" w:hAnsi="Arial"/>
        </w:rPr>
        <w:t xml:space="preserve">resource </w:t>
      </w:r>
      <w:r w:rsidRPr="005F2889">
        <w:rPr>
          <w:rFonts w:ascii="Arial" w:hAnsi="Arial"/>
        </w:rPr>
        <w:t>to drive SmartCityTech projects forward.</w:t>
      </w:r>
    </w:p>
    <w:p w:rsidR="00FC399E" w:rsidRDefault="00FC399E" w:rsidP="00767318">
      <w:pPr>
        <w:pStyle w:val="Lijstalinea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Going beyond Europe and collaborate on opportunities on other continents.</w:t>
      </w:r>
    </w:p>
    <w:p w:rsidR="00767318" w:rsidRPr="00767318" w:rsidRDefault="006C2C65" w:rsidP="0071493F">
      <w:pPr>
        <w:pStyle w:val="Lijstalinea"/>
        <w:numPr>
          <w:ilvl w:val="0"/>
          <w:numId w:val="5"/>
        </w:numPr>
        <w:jc w:val="both"/>
        <w:rPr>
          <w:rFonts w:ascii="Arial" w:hAnsi="Arial"/>
        </w:rPr>
      </w:pPr>
      <w:r w:rsidRPr="00767318">
        <w:rPr>
          <w:rFonts w:ascii="Arial" w:hAnsi="Arial"/>
        </w:rPr>
        <w:t xml:space="preserve">The Smart City Tech Partnership has been </w:t>
      </w:r>
      <w:r w:rsidR="00767318" w:rsidRPr="00767318">
        <w:rPr>
          <w:rFonts w:ascii="Arial" w:hAnsi="Arial"/>
        </w:rPr>
        <w:t>invited by the European Commission's Directorate-General for Internal Market, Industry, Entrepreneurship and SMEs (DG GROWTH) to establish a European Strategic Cluster Partnership – Going International (ESCP-4i)</w:t>
      </w:r>
      <w:r w:rsidR="00767318">
        <w:rPr>
          <w:rFonts w:ascii="Arial" w:hAnsi="Arial"/>
        </w:rPr>
        <w:t>.  This partnership is subject to a number of principles which are laid down in a charter which is included in annex.  The Smart City Tech partners are supposed to subscribe to this charter.</w:t>
      </w:r>
    </w:p>
    <w:p w:rsidR="00767318" w:rsidRDefault="005528B5" w:rsidP="00767318">
      <w:pPr>
        <w:pStyle w:val="Lijstaline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Members interested to join the Smart City Tech consortium will have </w:t>
      </w:r>
      <w:r w:rsidR="001D5941">
        <w:rPr>
          <w:rFonts w:ascii="Arial" w:hAnsi="Arial"/>
        </w:rPr>
        <w:t xml:space="preserve">to go through an </w:t>
      </w:r>
      <w:r>
        <w:rPr>
          <w:rFonts w:ascii="Arial" w:hAnsi="Arial"/>
        </w:rPr>
        <w:t>approval procedure before they formally can become Smart City Tech partner.  This approval proces consist out of:</w:t>
      </w:r>
    </w:p>
    <w:p w:rsidR="005528B5" w:rsidRDefault="005528B5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Signing the expression of interest.</w:t>
      </w:r>
    </w:p>
    <w:p w:rsidR="005528B5" w:rsidRDefault="001D5941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Registering and f</w:t>
      </w:r>
      <w:r w:rsidR="005528B5">
        <w:rPr>
          <w:rFonts w:ascii="Arial" w:hAnsi="Arial"/>
        </w:rPr>
        <w:t xml:space="preserve">illing out </w:t>
      </w:r>
      <w:r>
        <w:rPr>
          <w:rFonts w:ascii="Arial" w:hAnsi="Arial"/>
        </w:rPr>
        <w:t>a</w:t>
      </w:r>
      <w:r w:rsidR="005528B5">
        <w:rPr>
          <w:rFonts w:ascii="Arial" w:hAnsi="Arial"/>
        </w:rPr>
        <w:t xml:space="preserve"> profile on the European Cluster Collaboration Platform (</w:t>
      </w:r>
      <w:hyperlink r:id="rId8" w:history="1">
        <w:r w:rsidR="005528B5" w:rsidRPr="00B02E5A">
          <w:rPr>
            <w:rStyle w:val="Hyperlink"/>
            <w:rFonts w:ascii="Arial" w:hAnsi="Arial"/>
          </w:rPr>
          <w:t>www.clustercollaboration.eu</w:t>
        </w:r>
      </w:hyperlink>
      <w:r w:rsidR="005528B5">
        <w:rPr>
          <w:rFonts w:ascii="Arial" w:hAnsi="Arial"/>
        </w:rPr>
        <w:t>)</w:t>
      </w:r>
    </w:p>
    <w:p w:rsidR="001D5941" w:rsidRDefault="001D5941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Submitting a motivation letter </w:t>
      </w:r>
      <w:r w:rsidR="00AD24C8">
        <w:rPr>
          <w:rFonts w:ascii="Arial" w:hAnsi="Arial"/>
        </w:rPr>
        <w:t xml:space="preserve">and member profile </w:t>
      </w:r>
      <w:bookmarkStart w:id="0" w:name="_GoBack"/>
      <w:bookmarkEnd w:id="0"/>
      <w:r>
        <w:rPr>
          <w:rFonts w:ascii="Arial" w:hAnsi="Arial"/>
        </w:rPr>
        <w:t>to the Smart City Tech management board.</w:t>
      </w:r>
    </w:p>
    <w:p w:rsidR="005528B5" w:rsidRDefault="005528B5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Passing the internal evaluation by the Smart City Tech management board</w:t>
      </w:r>
      <w:r w:rsidR="001D5941">
        <w:rPr>
          <w:rFonts w:ascii="Arial" w:hAnsi="Arial"/>
        </w:rPr>
        <w:t>.  Approval by the management board</w:t>
      </w:r>
      <w:r>
        <w:rPr>
          <w:rFonts w:ascii="Arial" w:hAnsi="Arial"/>
        </w:rPr>
        <w:t xml:space="preserve"> gives the candidate already the rights to participate in the Smart City Tech activities.</w:t>
      </w:r>
    </w:p>
    <w:p w:rsidR="005528B5" w:rsidRDefault="005528B5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Formal confirmation by the Smart City Tech general assembly by which the candidate becomes full partner of the Smart City Tech partnership.</w:t>
      </w:r>
    </w:p>
    <w:p w:rsidR="001D5941" w:rsidRPr="006C2C65" w:rsidRDefault="001D5941" w:rsidP="005528B5">
      <w:pPr>
        <w:pStyle w:val="Lijstalinea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Signing the Smart City Tech statutes and addenda.</w:t>
      </w:r>
    </w:p>
    <w:p w:rsidR="006C2C65" w:rsidRDefault="006C2C65" w:rsidP="009030B4">
      <w:pPr>
        <w:rPr>
          <w:rFonts w:ascii="Arial" w:hAnsi="Arial"/>
        </w:rPr>
      </w:pPr>
    </w:p>
    <w:p w:rsidR="009030B4" w:rsidRDefault="009030B4" w:rsidP="009030B4">
      <w:pPr>
        <w:rPr>
          <w:rFonts w:ascii="Arial" w:hAnsi="Arial"/>
        </w:rPr>
      </w:pPr>
      <w:r>
        <w:rPr>
          <w:rFonts w:ascii="Arial" w:hAnsi="Arial"/>
        </w:rPr>
        <w:t>Signature</w:t>
      </w:r>
    </w:p>
    <w:p w:rsidR="009030B4" w:rsidRDefault="009030B4" w:rsidP="009030B4">
      <w:pPr>
        <w:rPr>
          <w:rFonts w:ascii="Arial" w:hAnsi="Arial"/>
        </w:rPr>
      </w:pPr>
    </w:p>
    <w:p w:rsidR="009030B4" w:rsidRDefault="009030B4" w:rsidP="009030B4">
      <w:pPr>
        <w:rPr>
          <w:rFonts w:ascii="Arial" w:hAnsi="Arial"/>
        </w:rPr>
      </w:pPr>
      <w:r>
        <w:rPr>
          <w:rFonts w:ascii="Arial" w:hAnsi="Arial"/>
        </w:rPr>
        <w:t xml:space="preserve">Name: </w:t>
      </w:r>
    </w:p>
    <w:p w:rsidR="009030B4" w:rsidRPr="009030B4" w:rsidRDefault="009030B4" w:rsidP="009030B4">
      <w:pPr>
        <w:rPr>
          <w:rFonts w:ascii="Arial" w:hAnsi="Arial"/>
        </w:rPr>
      </w:pPr>
      <w:r>
        <w:rPr>
          <w:rFonts w:ascii="Arial" w:hAnsi="Arial"/>
        </w:rPr>
        <w:t xml:space="preserve">Date: </w:t>
      </w:r>
    </w:p>
    <w:sectPr w:rsidR="009030B4" w:rsidRPr="009030B4" w:rsidSect="00E14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FF" w:rsidRDefault="007471FF" w:rsidP="00E145C5">
      <w:pPr>
        <w:spacing w:after="0" w:line="240" w:lineRule="auto"/>
      </w:pPr>
      <w:r>
        <w:separator/>
      </w:r>
    </w:p>
  </w:endnote>
  <w:endnote w:type="continuationSeparator" w:id="0">
    <w:p w:rsidR="007471FF" w:rsidRDefault="007471FF" w:rsidP="00E1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AE" w:rsidRDefault="00AE2F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0"/>
      <w:gridCol w:w="2926"/>
      <w:gridCol w:w="2921"/>
    </w:tblGrid>
    <w:tr w:rsidR="00AE2FAE" w:rsidTr="004F1705">
      <w:tc>
        <w:tcPr>
          <w:tcW w:w="2975" w:type="dxa"/>
          <w:vAlign w:val="center"/>
        </w:tcPr>
        <w:p w:rsidR="00AE2FAE" w:rsidRDefault="00AE2FAE" w:rsidP="00AE2FAE">
          <w:pPr>
            <w:pStyle w:val="Koptekst"/>
          </w:pPr>
          <w:r>
            <w:rPr>
              <w:noProof/>
              <w:lang w:val="nl-BE" w:eastAsia="nl-BE"/>
            </w:rPr>
            <w:drawing>
              <wp:inline distT="0" distB="0" distL="0" distR="0" wp14:anchorId="2BDA430D" wp14:editId="6F4B0930">
                <wp:extent cx="886215" cy="380390"/>
                <wp:effectExtent l="0" t="0" r="9525" b="635"/>
                <wp:docPr id="2" name="4 Imagen" descr="SmartCityTech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CityTe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87" cy="394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2FAE" w:rsidRPr="00EF72AE" w:rsidRDefault="00AE2FAE" w:rsidP="00AE2FAE">
          <w:pPr>
            <w:pStyle w:val="Koptekst"/>
            <w:jc w:val="center"/>
            <w:rPr>
              <w:b/>
            </w:rPr>
          </w:pPr>
          <w:r w:rsidRPr="00AE2FAE">
            <w:rPr>
              <w:b/>
              <w:sz w:val="18"/>
            </w:rPr>
            <w:t xml:space="preserve">Doc: </w:t>
          </w:r>
          <w:r w:rsidRPr="00AE2FAE">
            <w:rPr>
              <w:b/>
              <w:sz w:val="18"/>
            </w:rPr>
            <w:fldChar w:fldCharType="begin"/>
          </w:r>
          <w:r w:rsidRPr="00AE2FAE">
            <w:rPr>
              <w:b/>
              <w:sz w:val="18"/>
            </w:rPr>
            <w:instrText xml:space="preserve"> FILENAME  \* FirstCap  \* MERGEFORMAT </w:instrText>
          </w:r>
          <w:r w:rsidRPr="00AE2FAE">
            <w:rPr>
              <w:b/>
              <w:sz w:val="18"/>
            </w:rPr>
            <w:fldChar w:fldCharType="separate"/>
          </w:r>
          <w:r w:rsidRPr="00AE2FAE">
            <w:rPr>
              <w:b/>
              <w:noProof/>
              <w:sz w:val="18"/>
            </w:rPr>
            <w:t>Expression of Interest 20161110</w:t>
          </w:r>
          <w:r w:rsidRPr="00AE2FAE">
            <w:rPr>
              <w:b/>
              <w:sz w:val="18"/>
            </w:rPr>
            <w:fldChar w:fldCharType="end"/>
          </w:r>
        </w:p>
      </w:tc>
      <w:tc>
        <w:tcPr>
          <w:tcW w:w="2976" w:type="dxa"/>
          <w:vAlign w:val="center"/>
        </w:tcPr>
        <w:p w:rsidR="00AE2FAE" w:rsidRDefault="00AE2FAE" w:rsidP="00AE2FAE">
          <w:pPr>
            <w:pStyle w:val="Koptekst"/>
            <w:jc w:val="right"/>
          </w:pPr>
          <w:r w:rsidRPr="0061685F">
            <w:rPr>
              <w:noProof/>
              <w:lang w:val="nl-BE" w:eastAsia="nl-BE"/>
            </w:rPr>
            <w:drawing>
              <wp:inline distT="0" distB="0" distL="0" distR="0" wp14:anchorId="2CAC6183" wp14:editId="6C25A7CB">
                <wp:extent cx="389991" cy="365760"/>
                <wp:effectExtent l="0" t="0" r="0" b="0"/>
                <wp:docPr id="3" name="Imagen 2" descr="co-funded-cosme-vert_e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61" name="8 Imagen" descr="co-funded-cosme-vert_en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581" cy="371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FAE" w:rsidRDefault="00AE2FAE" w:rsidP="00AE2F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AE" w:rsidRDefault="00AE2F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FF" w:rsidRDefault="007471FF" w:rsidP="00E145C5">
      <w:pPr>
        <w:spacing w:after="0" w:line="240" w:lineRule="auto"/>
      </w:pPr>
      <w:r>
        <w:separator/>
      </w:r>
    </w:p>
  </w:footnote>
  <w:footnote w:type="continuationSeparator" w:id="0">
    <w:p w:rsidR="007471FF" w:rsidRDefault="007471FF" w:rsidP="00E1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AE" w:rsidRDefault="00AE2F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AE" w:rsidRDefault="00AE2F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FAE" w:rsidRDefault="00AE2F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A61"/>
    <w:multiLevelType w:val="hybridMultilevel"/>
    <w:tmpl w:val="5F6E8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765"/>
    <w:multiLevelType w:val="hybridMultilevel"/>
    <w:tmpl w:val="CDB4FDB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43078"/>
    <w:multiLevelType w:val="hybridMultilevel"/>
    <w:tmpl w:val="431E478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FF02F5"/>
    <w:multiLevelType w:val="multilevel"/>
    <w:tmpl w:val="89FADFA6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79F692D"/>
    <w:multiLevelType w:val="hybridMultilevel"/>
    <w:tmpl w:val="67DA9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633A"/>
    <w:multiLevelType w:val="hybridMultilevel"/>
    <w:tmpl w:val="E5720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E7"/>
    <w:rsid w:val="0004180A"/>
    <w:rsid w:val="000515A2"/>
    <w:rsid w:val="000765DB"/>
    <w:rsid w:val="00076A1B"/>
    <w:rsid w:val="00083D38"/>
    <w:rsid w:val="00114300"/>
    <w:rsid w:val="001727F7"/>
    <w:rsid w:val="001907F8"/>
    <w:rsid w:val="001A0AE7"/>
    <w:rsid w:val="001A6566"/>
    <w:rsid w:val="001C2793"/>
    <w:rsid w:val="001D5941"/>
    <w:rsid w:val="001D5A0F"/>
    <w:rsid w:val="001E75E7"/>
    <w:rsid w:val="00212786"/>
    <w:rsid w:val="00272663"/>
    <w:rsid w:val="00287E3B"/>
    <w:rsid w:val="002E01F7"/>
    <w:rsid w:val="00307B93"/>
    <w:rsid w:val="00351D29"/>
    <w:rsid w:val="00366FF1"/>
    <w:rsid w:val="003A5630"/>
    <w:rsid w:val="003C5998"/>
    <w:rsid w:val="00421053"/>
    <w:rsid w:val="004A6731"/>
    <w:rsid w:val="004B5A92"/>
    <w:rsid w:val="00515FFC"/>
    <w:rsid w:val="005528AF"/>
    <w:rsid w:val="005528B5"/>
    <w:rsid w:val="005A5FB0"/>
    <w:rsid w:val="005B2924"/>
    <w:rsid w:val="005D3C73"/>
    <w:rsid w:val="005F0B7F"/>
    <w:rsid w:val="005F2889"/>
    <w:rsid w:val="00612975"/>
    <w:rsid w:val="0065617D"/>
    <w:rsid w:val="0068238D"/>
    <w:rsid w:val="006C2C65"/>
    <w:rsid w:val="00715588"/>
    <w:rsid w:val="007471FF"/>
    <w:rsid w:val="00767318"/>
    <w:rsid w:val="00771FAF"/>
    <w:rsid w:val="00783364"/>
    <w:rsid w:val="00792BB5"/>
    <w:rsid w:val="007E228E"/>
    <w:rsid w:val="008053C7"/>
    <w:rsid w:val="008101ED"/>
    <w:rsid w:val="0082596B"/>
    <w:rsid w:val="0085060E"/>
    <w:rsid w:val="0085267C"/>
    <w:rsid w:val="00894F88"/>
    <w:rsid w:val="008E05B3"/>
    <w:rsid w:val="008E3298"/>
    <w:rsid w:val="008E53A5"/>
    <w:rsid w:val="008E7FB1"/>
    <w:rsid w:val="009030B4"/>
    <w:rsid w:val="009337FF"/>
    <w:rsid w:val="00947729"/>
    <w:rsid w:val="0097525B"/>
    <w:rsid w:val="0098426A"/>
    <w:rsid w:val="009C50F6"/>
    <w:rsid w:val="00A32303"/>
    <w:rsid w:val="00AA3B9A"/>
    <w:rsid w:val="00AD24C8"/>
    <w:rsid w:val="00AE1A73"/>
    <w:rsid w:val="00AE2FAE"/>
    <w:rsid w:val="00B51BC7"/>
    <w:rsid w:val="00BC349E"/>
    <w:rsid w:val="00C41398"/>
    <w:rsid w:val="00C41699"/>
    <w:rsid w:val="00C539FD"/>
    <w:rsid w:val="00C83330"/>
    <w:rsid w:val="00CA63F1"/>
    <w:rsid w:val="00CA70BE"/>
    <w:rsid w:val="00CE029D"/>
    <w:rsid w:val="00D85629"/>
    <w:rsid w:val="00DA1D8E"/>
    <w:rsid w:val="00DC2865"/>
    <w:rsid w:val="00DF6B76"/>
    <w:rsid w:val="00E145C5"/>
    <w:rsid w:val="00E42D15"/>
    <w:rsid w:val="00E52C3C"/>
    <w:rsid w:val="00E635B6"/>
    <w:rsid w:val="00E6673C"/>
    <w:rsid w:val="00EC5C75"/>
    <w:rsid w:val="00EF0B18"/>
    <w:rsid w:val="00EF72AE"/>
    <w:rsid w:val="00F57ABF"/>
    <w:rsid w:val="00F766C4"/>
    <w:rsid w:val="00F9110D"/>
    <w:rsid w:val="00FC2FA6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9008"/>
  <w15:docId w15:val="{13F0346E-5FD9-4DA5-AB5C-4C3A059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525B"/>
    <w:rPr>
      <w:lang w:val="en-US"/>
    </w:rPr>
  </w:style>
  <w:style w:type="paragraph" w:styleId="Kop1">
    <w:name w:val="heading 1"/>
    <w:aliases w:val="H1,NMP Heading 1"/>
    <w:basedOn w:val="Standaard"/>
    <w:next w:val="Standaard"/>
    <w:link w:val="Kop1Char"/>
    <w:qFormat/>
    <w:rsid w:val="00E145C5"/>
    <w:pPr>
      <w:keepNext/>
      <w:numPr>
        <w:numId w:val="2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paragraph" w:styleId="Kop2">
    <w:name w:val="heading 2"/>
    <w:basedOn w:val="Standaard"/>
    <w:next w:val="Standaard"/>
    <w:link w:val="Kop2Char"/>
    <w:qFormat/>
    <w:rsid w:val="00E145C5"/>
    <w:pPr>
      <w:keepNext/>
      <w:numPr>
        <w:ilvl w:val="1"/>
        <w:numId w:val="2"/>
      </w:numPr>
      <w:spacing w:before="360" w:after="18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da-DK"/>
    </w:rPr>
  </w:style>
  <w:style w:type="paragraph" w:styleId="Kop3">
    <w:name w:val="heading 3"/>
    <w:basedOn w:val="Standaard"/>
    <w:next w:val="Standaard"/>
    <w:link w:val="Kop3Char"/>
    <w:qFormat/>
    <w:rsid w:val="00E145C5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paragraph" w:styleId="Kop4">
    <w:name w:val="heading 4"/>
    <w:basedOn w:val="Standaard"/>
    <w:next w:val="Standaard"/>
    <w:link w:val="Kop4Char"/>
    <w:qFormat/>
    <w:rsid w:val="00E145C5"/>
    <w:pPr>
      <w:keepNext/>
      <w:numPr>
        <w:ilvl w:val="3"/>
        <w:numId w:val="2"/>
      </w:numPr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a-DK"/>
    </w:rPr>
  </w:style>
  <w:style w:type="paragraph" w:styleId="Kop5">
    <w:name w:val="heading 5"/>
    <w:basedOn w:val="Standaard"/>
    <w:next w:val="Standaard"/>
    <w:link w:val="Kop5Char"/>
    <w:qFormat/>
    <w:rsid w:val="00E145C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a-DK"/>
    </w:rPr>
  </w:style>
  <w:style w:type="paragraph" w:styleId="Kop6">
    <w:name w:val="heading 6"/>
    <w:basedOn w:val="Standaard"/>
    <w:next w:val="Standaard"/>
    <w:link w:val="Kop6Char"/>
    <w:qFormat/>
    <w:rsid w:val="00E145C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da-DK"/>
    </w:rPr>
  </w:style>
  <w:style w:type="paragraph" w:styleId="Kop7">
    <w:name w:val="heading 7"/>
    <w:basedOn w:val="Standaard"/>
    <w:next w:val="Standaard"/>
    <w:link w:val="Kop7Char"/>
    <w:qFormat/>
    <w:rsid w:val="00E145C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paragraph" w:styleId="Kop9">
    <w:name w:val="heading 9"/>
    <w:basedOn w:val="Standaard"/>
    <w:next w:val="Standaard"/>
    <w:link w:val="Kop9Char"/>
    <w:qFormat/>
    <w:rsid w:val="00E145C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da-D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1398"/>
    <w:pPr>
      <w:spacing w:after="0" w:line="240" w:lineRule="auto"/>
      <w:ind w:left="720"/>
    </w:pPr>
    <w:rPr>
      <w:rFonts w:ascii="Calibri" w:hAnsi="Calibri" w:cs="Times New Roman"/>
      <w:lang w:val="es-ES" w:eastAsia="es-ES"/>
    </w:rPr>
  </w:style>
  <w:style w:type="paragraph" w:styleId="Koptekst">
    <w:name w:val="header"/>
    <w:basedOn w:val="Standaard"/>
    <w:link w:val="KoptekstChar"/>
    <w:unhideWhenUsed/>
    <w:rsid w:val="00E1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45C5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1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5C5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5C5"/>
    <w:rPr>
      <w:rFonts w:ascii="Tahoma" w:hAnsi="Tahoma" w:cs="Tahoma"/>
      <w:sz w:val="16"/>
      <w:szCs w:val="16"/>
      <w:lang w:val="en-US"/>
    </w:rPr>
  </w:style>
  <w:style w:type="character" w:customStyle="1" w:styleId="Kop1Char">
    <w:name w:val="Kop 1 Char"/>
    <w:aliases w:val="H1 Char,NMP Heading 1 Char"/>
    <w:basedOn w:val="Standaardalinea-lettertype"/>
    <w:link w:val="Kop1"/>
    <w:rsid w:val="00E145C5"/>
    <w:rPr>
      <w:rFonts w:ascii="Arial" w:eastAsia="Times New Roman" w:hAnsi="Arial" w:cs="Arial"/>
      <w:b/>
      <w:bCs/>
      <w:kern w:val="32"/>
      <w:sz w:val="32"/>
      <w:szCs w:val="32"/>
      <w:lang w:val="en-GB" w:eastAsia="da-DK"/>
    </w:rPr>
  </w:style>
  <w:style w:type="character" w:customStyle="1" w:styleId="Kop2Char">
    <w:name w:val="Kop 2 Char"/>
    <w:basedOn w:val="Standaardalinea-lettertype"/>
    <w:link w:val="Kop2"/>
    <w:rsid w:val="00E145C5"/>
    <w:rPr>
      <w:rFonts w:ascii="Arial" w:eastAsia="Times New Roman" w:hAnsi="Arial" w:cs="Arial"/>
      <w:b/>
      <w:bCs/>
      <w:i/>
      <w:iCs/>
      <w:sz w:val="28"/>
      <w:szCs w:val="28"/>
      <w:lang w:val="en-GB" w:eastAsia="da-DK"/>
    </w:rPr>
  </w:style>
  <w:style w:type="character" w:customStyle="1" w:styleId="Kop3Char">
    <w:name w:val="Kop 3 Char"/>
    <w:basedOn w:val="Standaardalinea-lettertype"/>
    <w:link w:val="Kop3"/>
    <w:rsid w:val="00E145C5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customStyle="1" w:styleId="Kop4Char">
    <w:name w:val="Kop 4 Char"/>
    <w:basedOn w:val="Standaardalinea-lettertype"/>
    <w:link w:val="Kop4"/>
    <w:rsid w:val="00E145C5"/>
    <w:rPr>
      <w:rFonts w:ascii="Times New Roman" w:eastAsia="Times New Roman" w:hAnsi="Times New Roman" w:cs="Times New Roman"/>
      <w:b/>
      <w:bCs/>
      <w:sz w:val="28"/>
      <w:szCs w:val="28"/>
      <w:lang w:val="en-GB" w:eastAsia="da-DK"/>
    </w:rPr>
  </w:style>
  <w:style w:type="character" w:customStyle="1" w:styleId="Kop5Char">
    <w:name w:val="Kop 5 Char"/>
    <w:basedOn w:val="Standaardalinea-lettertype"/>
    <w:link w:val="Kop5"/>
    <w:rsid w:val="00E145C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a-DK"/>
    </w:rPr>
  </w:style>
  <w:style w:type="character" w:customStyle="1" w:styleId="Kop6Char">
    <w:name w:val="Kop 6 Char"/>
    <w:basedOn w:val="Standaardalinea-lettertype"/>
    <w:link w:val="Kop6"/>
    <w:rsid w:val="00E145C5"/>
    <w:rPr>
      <w:rFonts w:ascii="Times New Roman" w:eastAsia="Times New Roman" w:hAnsi="Times New Roman" w:cs="Times New Roman"/>
      <w:b/>
      <w:bCs/>
      <w:lang w:val="en-GB" w:eastAsia="da-DK"/>
    </w:rPr>
  </w:style>
  <w:style w:type="character" w:customStyle="1" w:styleId="Kop7Char">
    <w:name w:val="Kop 7 Char"/>
    <w:basedOn w:val="Standaardalinea-lettertype"/>
    <w:link w:val="Kop7"/>
    <w:rsid w:val="00E145C5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character" w:customStyle="1" w:styleId="Kop9Char">
    <w:name w:val="Kop 9 Char"/>
    <w:basedOn w:val="Standaardalinea-lettertype"/>
    <w:link w:val="Kop9"/>
    <w:rsid w:val="00E145C5"/>
    <w:rPr>
      <w:rFonts w:ascii="Arial" w:eastAsia="Times New Roman" w:hAnsi="Arial" w:cs="Arial"/>
      <w:lang w:val="en-GB" w:eastAsia="da-DK"/>
    </w:rPr>
  </w:style>
  <w:style w:type="paragraph" w:styleId="Bloktekst">
    <w:name w:val="Block Text"/>
    <w:basedOn w:val="Standaard"/>
    <w:rsid w:val="00E145C5"/>
    <w:pPr>
      <w:tabs>
        <w:tab w:val="right" w:pos="9638"/>
      </w:tabs>
      <w:spacing w:before="40" w:after="0" w:line="240" w:lineRule="auto"/>
      <w:ind w:left="108" w:right="289"/>
      <w:jc w:val="right"/>
    </w:pPr>
    <w:rPr>
      <w:rFonts w:ascii="Arial" w:eastAsia="Times New Roman" w:hAnsi="Arial" w:cs="Arial"/>
      <w:bCs/>
      <w:sz w:val="14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1D5A0F"/>
    <w:rPr>
      <w:color w:val="0000FF" w:themeColor="hyperlink"/>
      <w:u w:val="single"/>
    </w:rPr>
  </w:style>
  <w:style w:type="character" w:customStyle="1" w:styleId="placeholderend21">
    <w:name w:val="placeholder_end21"/>
    <w:basedOn w:val="Standaardalinea-lettertype"/>
    <w:rsid w:val="00A32303"/>
    <w:rPr>
      <w:vanish/>
      <w:webHidden w:val="0"/>
      <w:specVanish w:val="0"/>
    </w:rPr>
  </w:style>
  <w:style w:type="paragraph" w:styleId="Plattetekst">
    <w:name w:val="Body Text"/>
    <w:basedOn w:val="Standaard"/>
    <w:link w:val="PlattetekstChar"/>
    <w:rsid w:val="008E05B3"/>
    <w:pPr>
      <w:spacing w:before="100" w:beforeAutospacing="1" w:after="100" w:afterAutospacing="1" w:line="240" w:lineRule="auto"/>
      <w:jc w:val="both"/>
    </w:pPr>
    <w:rPr>
      <w:rFonts w:ascii="Arial" w:eastAsia="Times New Roman" w:hAnsi="Arial" w:cs="Tahoma"/>
      <w:bCs/>
      <w:sz w:val="24"/>
      <w:szCs w:val="36"/>
      <w:lang w:val="es-ES" w:eastAsia="es-ES"/>
    </w:rPr>
  </w:style>
  <w:style w:type="character" w:customStyle="1" w:styleId="PlattetekstChar">
    <w:name w:val="Platte tekst Char"/>
    <w:basedOn w:val="Standaardalinea-lettertype"/>
    <w:link w:val="Plattetekst"/>
    <w:rsid w:val="008E05B3"/>
    <w:rPr>
      <w:rFonts w:ascii="Arial" w:eastAsia="Times New Roman" w:hAnsi="Arial" w:cs="Tahoma"/>
      <w:bCs/>
      <w:sz w:val="24"/>
      <w:szCs w:val="36"/>
      <w:lang w:eastAsia="es-ES"/>
    </w:rPr>
  </w:style>
  <w:style w:type="character" w:customStyle="1" w:styleId="shorttext">
    <w:name w:val="short_text"/>
    <w:basedOn w:val="Standaardalinea-lettertype"/>
    <w:rsid w:val="008E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5360">
                                  <w:marLeft w:val="0"/>
                                  <w:marRight w:val="0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5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stercollaboration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C4B1-EE2F-45BE-8793-2598C3C8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Urtiaga</dc:creator>
  <cp:lastModifiedBy>Mark Decolvenaer</cp:lastModifiedBy>
  <cp:revision>3</cp:revision>
  <cp:lastPrinted>2016-04-12T14:07:00Z</cp:lastPrinted>
  <dcterms:created xsi:type="dcterms:W3CDTF">2018-01-31T12:22:00Z</dcterms:created>
  <dcterms:modified xsi:type="dcterms:W3CDTF">2018-01-31T12:23:00Z</dcterms:modified>
</cp:coreProperties>
</file>